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E2" w:rsidRDefault="000044E2" w:rsidP="000044E2">
      <w:pPr>
        <w:spacing w:before="600" w:after="0" w:line="428" w:lineRule="atLeast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proofErr w:type="spellStart"/>
      <w:r w:rsidRPr="000044E2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Коррекционно</w:t>
      </w:r>
      <w:proofErr w:type="spellEnd"/>
      <w:r w:rsidRPr="000044E2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 xml:space="preserve"> - логопедическая работа </w:t>
      </w:r>
    </w:p>
    <w:p w:rsidR="000044E2" w:rsidRDefault="000044E2" w:rsidP="000044E2">
      <w:pPr>
        <w:spacing w:before="600" w:after="0" w:line="428" w:lineRule="atLeast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0044E2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 xml:space="preserve">с </w:t>
      </w:r>
      <w:proofErr w:type="spellStart"/>
      <w:r w:rsidRPr="000044E2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детьми</w:t>
      </w:r>
      <w:proofErr w:type="spellEnd"/>
    </w:p>
    <w:p w:rsidR="000044E2" w:rsidRPr="000044E2" w:rsidRDefault="000044E2" w:rsidP="000044E2">
      <w:pPr>
        <w:spacing w:before="600" w:after="0" w:line="428" w:lineRule="atLeast"/>
        <w:ind w:left="-567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proofErr w:type="spell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Коррекционно</w:t>
      </w:r>
      <w:proofErr w:type="spell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логопедическая работа с детьми строится поэтапно и включает постепенно усложняющиеся упражнения. Логопед принимает участие в режимных моментах, что способствует установлению контакта с детьми и повышает эффективность коррекционной работы. Используются различные </w:t>
      </w:r>
      <w:proofErr w:type="spell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приговорушки</w:t>
      </w:r>
      <w:proofErr w:type="spell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ладушки, </w:t>
      </w:r>
      <w:proofErr w:type="spell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потешки</w:t>
      </w:r>
      <w:proofErr w:type="spell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 кормлении, стишки на звукоподражания. Важно установить тесный контакт с детьми, поднять их эмоциональное состояние. Дети учатся фиксировать взгляд на лице логопеда, на крупных ярких игрушках, учатся выполнять сначала одноступенчатые, а потом двухступенчатые инструкции. Большое значение имеет работа по воспитанию общих речевых навыков, прежде всего диафрагмального дыхания. Работаем над коротким спокойным вдохом через нос и плавным выдохом.</w:t>
      </w:r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Дыхательная гимнастика: “Кораблики”, “Шарик”, “Перышко”, “Загони мяч в ворота”, “Сдуй капельку с тучки”, “Мыльные пузыри”, “Сдуй листик с грибка”, “Задуй свечу” и т.д. Для работы над речевым дыханием с детьми раннего возраста используются речевые подражания: А-А-А (плачет девочка), У-У-У (гудит паровоз), И-И-И (ржет лошадь), О-О-О (рычит мишка) и т.п. Продолжая работу над речевым дыханием, используем слияние гласных: АУ (кричат дети), УА (плачет малыш), ИА (кричит ослик). Затем переходим к работе над слогами, сначала отрабатываем открытые слог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и-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звукоподражания: ГА - ГА (кричат гуси), ТУ 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-Т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 (едет поезд), потом закрытые: АМ-АМ, ТОП-ТОП, потом слоги со стечением согласных: КВА-КВА. Подражание голосам животных: МЯУ, МУ, КВА, ПИ-ПИ, 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КО-КО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. Подражание звукам, издаваемым транспортом и различными бытовыми предметами: БИ-БИ, ДИНЬ-ДИНЬ, ТУК-ТУК, ТИК-ТАК. Произнесение простых слов “дай”, “на”, “иди” и составление с ними коротких предложений.</w:t>
      </w:r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Самое большое место в логопедической работе с детьми занимает работа по стимуляции речевой активности. Привлекая внимание ребенка к звучанию его голоса, поощряя его активность, стараемся вызвать повторение звуков и </w:t>
      </w:r>
      <w:proofErr w:type="spell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лепетной</w:t>
      </w:r>
      <w:proofErr w:type="spell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активности. Игры “В гости пришла кукла”, “Айболит”, “Кто позвал?”, “Что пропало?”, “У нас в гостях”. Используя сюрпризный момент из-за ширмы, из “чудесного” мешочка, из кукольного домика появляется игрушка, побуждая ребенка к произнесению звукоподражания и игровым действиям с игрушкой.</w:t>
      </w:r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Ежедневно проводим с детьми артикуляционную гимнастику, как в пассивной, так и в активной форме. “Улыбочка”, “Вкусное варенье”, “Заборчик”, “Лошадка”, “Лопаточка”, “Хобот слоненка”. Цель: развитие кинестетических ощущений, усиление активности губ, языка и развитие их подвижности.</w:t>
      </w:r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Уровень развития речи находится в прямой зависимости от степени </w:t>
      </w:r>
      <w:proofErr w:type="spell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сформированности</w:t>
      </w:r>
      <w:proofErr w:type="spell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тонких движений пальцев рук. Поэтому тренировка движений пальцев и всей кисти рук является важнейшим фактором, стимулирующим речевое развитие ребенка.</w:t>
      </w:r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Пальчиковая гимнастика. С помощью стихотворного ритма совершенствуется произношение, происходит постановка правильного дыхания, отрабатывается определенный темп речи, развивается речевой слу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х-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“Сорока-ворона”, “Ладушки”, “Этот пальчик дедушка”, “Этот пальчик в лес пошел” и др. Нравятся детям пальчиковые игры на аудиодиске, с музыкальным сопровождением “Стульчик”, “Зайка”, “Солнышко” и т. д. Хорошее воздействие оказывают игры с предметами: пирамидки, кубики, мозаика, закрепление на липучках “Божья коровка”, застегивание пуговиц, подушка с пуговицами. 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Игры с карандашами, грецкими орехами, крупой, песком, водой, тестом, пластилином, “Пальчиковый бассейн”, “Пальчиковый театр”, “Шнуровки”, доска </w:t>
      </w:r>
      <w:proofErr w:type="spell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Сегена</w:t>
      </w:r>
      <w:proofErr w:type="spell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, складывание матрешек.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Для развития мелкой моторики мнем руками бумагу, салфетки, поролоновые шарики, резиновые мячики, пищащие игрушки.</w:t>
      </w:r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Перспективным приемом является рисование пальчиками краской. Рисование сопровождается комментированием действий, применяются эмоциональные и речевые стимулы в виде </w:t>
      </w:r>
      <w:proofErr w:type="spell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потешек</w:t>
      </w:r>
      <w:proofErr w:type="spell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стихотворных текстов. Рисунки: яблоко, уточка, бабочка, елочка, подобраны к определенной теме занятий. В ходе совместной деятельности у ребенка формируется активная направленность на взаимодействие с взрослым, первичные коммуникативные умения. 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Опускаем ладонь в краску и оставляем отпечаток на листе бумаги и малыш с удовольствием повторяет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все, что ему показываем. Также рисуем с помощью пробки, губки, получаются рисунк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и-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печати. Рисуем на подносе с манной крупой или песком и проводим пальцем линии. 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Затем берем руку ребенка в свою и повторяем “рисунок”: дождик, ручеек, солнышко, дорожку, травку, снег.</w:t>
      </w:r>
      <w:proofErr w:type="gramEnd"/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С помощью простых упражнений на развитие общей моторики - движений рук и ног, поворотов головы, наклонов туловища можно научить малыша выслушивать и запоминать задания, а затем выполнять их. Играем вместе с ребенком: “Мишка косолапый”, “Дерево на ветру”, “Зайка серенький сидит”, “Вова топать, как умеет”, “Большие ноги шли по дороге”. Наблюдая за животными и птицами можно предложить малышу повторить их движения - как ходит мишка, кошка, собачка, прыгает зайка, лягушка, летают птички.</w:t>
      </w:r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Любят малыши игры с музыкальным сопровождение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м-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диски Е. и С. Железновых “</w:t>
      </w:r>
      <w:proofErr w:type="spell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Развивалочки</w:t>
      </w:r>
      <w:proofErr w:type="spell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 1 года до 5 лет. Веселая </w:t>
      </w:r>
      <w:proofErr w:type="spell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логоритмика</w:t>
      </w:r>
      <w:proofErr w:type="spell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” и “</w:t>
      </w:r>
      <w:proofErr w:type="spell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Лимпомпо</w:t>
      </w:r>
      <w:proofErr w:type="spell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”.</w:t>
      </w:r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Важным моментом является развитие тактильной чувствительности. Игры со щетками, поглаживание расслабляет, и пальцы ребенка раскрываются, яркий цвет щетки привлекает внимание малыша. 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Также, используем в работе тактильные таблицы, тактильные дорожки “В гости”, различные поверхности - жесткие, мягкие, пушистые, гладкие, шершавые, колючие, холодные.</w:t>
      </w:r>
      <w:proofErr w:type="gramEnd"/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Большое внимание в своей работе мы уделяем массажу пальчиков и кистей рук, Су 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proofErr w:type="spell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Д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жок</w:t>
      </w:r>
      <w:proofErr w:type="spell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терапия. Логопедический массаж на лице, </w:t>
      </w:r>
      <w:proofErr w:type="spell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самомассаж</w:t>
      </w:r>
      <w:proofErr w:type="spell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проводятся с целью нормализации тонуса мышц артикуляционного аппарата. Выполнение движений сопровождаем классической музыкой.</w:t>
      </w:r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Игры с мячом сопровождаются стихотворным текстом - игра становится эмоциональной и доставляет огромное удовольствие ребенку. В ранний период жизни ведущим видом деятельности ребенка является предметная деятельность. 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 учатся конструировать, устойчиво ставить кубики, кирпичики, учатся играть с постройкой, понимать слова “кубик”, “кирпичик”, “поставь”, “построить”.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Учатся делать “дорожку”, “башенку”, “скамейку для зайки”, “кроватку для куклы”, “диванчик для мишки”, “стол”, “стул” и т.д.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Используем различные виды “вкладышей”, собираем мелкие предметы двумя пальчиками, берем всей кистью крупные предметы, игрушки.</w:t>
      </w:r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ребенком проводятся игры на развитие слухового внимания, слуховой памяти и фонематического слуха. 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Упражнения с музыкальными инструментами - бубен, колокольчик, погремушка, металлофон, барабан “Что звучит?”, “Угадай, на чем играю?”.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Игры со “звуковыми коробочками”, наполненными различным содержимым (крупой, горохом, фасолью и т. д.). На прогулке ребенку предлагаем послушать различные звуки “Что шумит?”, “Что гудит?”, “Кто разговаривает?”.</w:t>
      </w:r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Использование компьютерной логопедической игры “Игры 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Тигры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” автор Л.Р.Лизунова позволяет повысить динамику развития и индивидуализировать процесс коррекционного обучения.</w:t>
      </w:r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Формирование представлений о схеме тела и лица: упражнения “Водичка, водичка!”, “Покажи у куклы (мишки, зайки)”, упражнения у зеркала “Посмотри, потрогай глазки, лоб, нос, ушки”, “Покажи, где у меня глаза, нос, лоб”.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Эти же упражнения проводятся на кукле, мишке, картинке.</w:t>
      </w:r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Полезно собирать пирамидки с ребенком, акцентируя внимание на цвете, форме и размере. Кубики разного цвета, “Разноцветные домики”, палочки, шарики, геометрические фигуры, бусинки, карточки из цветной бумаги. Используются предметы одинакового цвета, но разной формы - ребенок </w:t>
      </w: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должен разложить предметы в разные коробки. Упражнения: разложить предметы одного цвета и формы, но разные по величине, в три коробки в зависимости от размера, “Большому зайке - большую морковку, а маленькому</w:t>
      </w:r>
      <w:proofErr w:type="gramStart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....?”, “</w:t>
      </w:r>
      <w:proofErr w:type="gramEnd"/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яблоко большое, а это поменьше” и т.д.</w:t>
      </w:r>
    </w:p>
    <w:p w:rsidR="000044E2" w:rsidRPr="000044E2" w:rsidRDefault="000044E2" w:rsidP="000044E2">
      <w:pPr>
        <w:spacing w:before="360" w:after="0" w:line="428" w:lineRule="atLeast"/>
        <w:ind w:left="-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44E2">
        <w:rPr>
          <w:rFonts w:ascii="Times New Roman" w:eastAsia="Times New Roman" w:hAnsi="Times New Roman" w:cs="Times New Roman"/>
          <w:sz w:val="29"/>
          <w:szCs w:val="29"/>
          <w:lang w:eastAsia="ru-RU"/>
        </w:rPr>
        <w:t>В процессе целенаправленной, систематической работы с ребенком, удается добиться положительной динамики в психическом и речевом развитии. В результате занятий речь ребенка поднимается до уровня звукоподражаний, лепета и первых слов, обогащается активный словарь. Пассивный словарь увеличивается, малыш может выполнять простые инструкции, понимает слово, пользуется указательным жестом. Улучшается зрительное и слуховое внимание, совершенствуется мелкая моторика, координация движений. Формируются представление о самом себе, о своем теле, навыки общения.</w:t>
      </w:r>
    </w:p>
    <w:p w:rsidR="00C76299" w:rsidRDefault="00C76299" w:rsidP="000044E2">
      <w:pPr>
        <w:ind w:left="-567"/>
      </w:pPr>
    </w:p>
    <w:sectPr w:rsidR="00C76299" w:rsidSect="000044E2">
      <w:pgSz w:w="11906" w:h="16838"/>
      <w:pgMar w:top="1134" w:right="850" w:bottom="1134" w:left="1701" w:header="708" w:footer="708" w:gutter="0"/>
      <w:pgBorders w:offsetFrom="page">
        <w:top w:val="thinThickThinMediumGap" w:sz="24" w:space="24" w:color="B2A1C7" w:themeColor="accent4" w:themeTint="99"/>
        <w:left w:val="thinThickThinMediumGap" w:sz="24" w:space="24" w:color="B2A1C7" w:themeColor="accent4" w:themeTint="99"/>
        <w:bottom w:val="thinThickThinMediumGap" w:sz="24" w:space="24" w:color="B2A1C7" w:themeColor="accent4" w:themeTint="99"/>
        <w:right w:val="thinThickThinMediumGap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E2"/>
    <w:rsid w:val="000044E2"/>
    <w:rsid w:val="00C7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00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1229</Words>
  <Characters>7011</Characters>
  <Application>Microsoft Office Word</Application>
  <DocSecurity>0</DocSecurity>
  <Lines>58</Lines>
  <Paragraphs>16</Paragraphs>
  <ScaleCrop>false</ScaleCrop>
  <Company>Microsoft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2020-11-13T05:45:00Z</dcterms:created>
  <dcterms:modified xsi:type="dcterms:W3CDTF">2020-11-13T05:47:00Z</dcterms:modified>
</cp:coreProperties>
</file>